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A253" w14:textId="77777777" w:rsidR="00873B65" w:rsidRDefault="00000000">
      <w:pPr>
        <w:pStyle w:val="Header"/>
        <w:jc w:val="center"/>
        <w:rPr>
          <w:b/>
          <w:bCs/>
          <w:color w:val="5B9BD5" w:themeColor="accent1"/>
          <w:sz w:val="40"/>
          <w:szCs w:val="40"/>
          <w:lang w:val="en-GB"/>
          <w14:shadow w14:blurRad="38100" w14:dist="25400" w14:dir="5400000" w14:sx="100000" w14:sy="100000" w14:kx="0" w14:ky="0" w14:algn="ctr">
            <w14:srgbClr w14:val="6E747A">
              <w14:alpha w14:val="57000"/>
            </w14:srgbClr>
          </w14:shadow>
          <w14:props3d w14:extrusionH="0" w14:contourW="0" w14:prstMaterial="clear"/>
        </w:rPr>
      </w:pPr>
      <w:r>
        <w:rPr>
          <w:noProof/>
          <w:lang w:val="en-GB"/>
        </w:rPr>
        <w:drawing>
          <wp:anchor distT="0" distB="0" distL="114300" distR="114300" simplePos="0" relativeHeight="251661312" behindDoc="0" locked="0" layoutInCell="1" allowOverlap="1" wp14:anchorId="50322CEC" wp14:editId="2FF23320">
            <wp:simplePos x="0" y="0"/>
            <wp:positionH relativeFrom="column">
              <wp:posOffset>342900</wp:posOffset>
            </wp:positionH>
            <wp:positionV relativeFrom="paragraph">
              <wp:posOffset>-389255</wp:posOffset>
            </wp:positionV>
            <wp:extent cx="1273810" cy="525780"/>
            <wp:effectExtent l="0" t="0" r="2540" b="7620"/>
            <wp:wrapSquare wrapText="bothSides"/>
            <wp:docPr id="23" name="Picture 23" descr="Screenshot 2025-04-01 12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2025-04-01 120315"/>
                    <pic:cNvPicPr>
                      <a:picLocks noChangeAspect="1"/>
                    </pic:cNvPicPr>
                  </pic:nvPicPr>
                  <pic:blipFill>
                    <a:blip r:embed="rId8"/>
                    <a:stretch>
                      <a:fillRect/>
                    </a:stretch>
                  </pic:blipFill>
                  <pic:spPr>
                    <a:xfrm>
                      <a:off x="0" y="0"/>
                      <a:ext cx="1273810" cy="525780"/>
                    </a:xfrm>
                    <a:prstGeom prst="rect">
                      <a:avLst/>
                    </a:prstGeom>
                  </pic:spPr>
                </pic:pic>
              </a:graphicData>
            </a:graphic>
          </wp:anchor>
        </w:drawing>
      </w:r>
      <w:r>
        <w:rPr>
          <w:noProof/>
          <w:lang w:val="en-GB"/>
        </w:rPr>
        <w:drawing>
          <wp:anchor distT="0" distB="0" distL="114300" distR="114300" simplePos="0" relativeHeight="251662336" behindDoc="0" locked="0" layoutInCell="1" allowOverlap="1" wp14:anchorId="79A020D9" wp14:editId="0F1916F3">
            <wp:simplePos x="0" y="0"/>
            <wp:positionH relativeFrom="column">
              <wp:posOffset>3689350</wp:posOffset>
            </wp:positionH>
            <wp:positionV relativeFrom="paragraph">
              <wp:posOffset>-509905</wp:posOffset>
            </wp:positionV>
            <wp:extent cx="1076325" cy="706755"/>
            <wp:effectExtent l="0" t="0" r="0" b="0"/>
            <wp:wrapSquare wrapText="bothSides"/>
            <wp:docPr id="24" name="Picture 24" descr="Pentaqu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Pentaqua LOGO"/>
                    <pic:cNvPicPr>
                      <a:picLocks noChangeAspect="1"/>
                    </pic:cNvPicPr>
                  </pic:nvPicPr>
                  <pic:blipFill>
                    <a:blip r:embed="rId9"/>
                    <a:srcRect b="7711"/>
                    <a:stretch>
                      <a:fillRect/>
                    </a:stretch>
                  </pic:blipFill>
                  <pic:spPr>
                    <a:xfrm>
                      <a:off x="0" y="0"/>
                      <a:ext cx="1076325" cy="706755"/>
                    </a:xfrm>
                    <a:prstGeom prst="rect">
                      <a:avLst/>
                    </a:prstGeom>
                  </pic:spPr>
                </pic:pic>
              </a:graphicData>
            </a:graphic>
          </wp:anchor>
        </w:drawing>
      </w:r>
      <w:r>
        <w:rPr>
          <w:color w:val="262626" w:themeColor="text1" w:themeTint="D9"/>
          <w:sz w:val="52"/>
          <w:szCs w:val="52"/>
          <w:lang w:val="en-GB"/>
          <w14:shadow w14:blurRad="0" w14:dist="38100" w14:dir="2700000" w14:sx="100000" w14:sy="100000" w14:kx="0" w14:ky="0" w14:algn="bl">
            <w14:schemeClr w14:val="accent5"/>
          </w14:shadow>
          <w14:textOutline w14:w="13462" w14:cap="flat" w14:cmpd="sng" w14:algn="ctr">
            <w14:solidFill>
              <w14:schemeClr w14:val="bg1"/>
            </w14:solidFill>
            <w14:prstDash w14:val="solid"/>
            <w14:round/>
          </w14:textOutline>
          <w14:props3d w14:extrusionH="0" w14:contourW="0" w14:prstMaterial="clear"/>
        </w:rPr>
        <w:t xml:space="preserve"> </w:t>
      </w:r>
      <w:r>
        <w:rPr>
          <w:b/>
          <w:bCs/>
          <w:color w:val="5B9BD5" w:themeColor="accent1"/>
          <w:sz w:val="40"/>
          <w:szCs w:val="40"/>
          <w:lang w:val="en-GB"/>
          <w14:shadow w14:blurRad="38100" w14:dist="25400" w14:dir="5400000" w14:sx="100000" w14:sy="100000" w14:kx="0" w14:ky="0" w14:algn="ctr">
            <w14:srgbClr w14:val="6E747A">
              <w14:alpha w14:val="57000"/>
            </w14:srgbClr>
          </w14:shadow>
          <w14:props3d w14:extrusionH="0" w14:contourW="0" w14:prstMaterial="clear"/>
        </w:rPr>
        <w:t>Snowstorm Meet</w:t>
      </w:r>
    </w:p>
    <w:p w14:paraId="378224BE" w14:textId="77777777" w:rsidR="00873B65" w:rsidRDefault="00000000">
      <w:pPr>
        <w:pStyle w:val="Header"/>
        <w:jc w:val="center"/>
        <w:rPr>
          <w:b/>
          <w:bCs/>
          <w:color w:val="5B9BD5" w:themeColor="accent1"/>
          <w:sz w:val="40"/>
          <w:szCs w:val="40"/>
          <w:lang w:val="en-GB"/>
          <w14:shadow w14:blurRad="38100" w14:dist="25400" w14:dir="5400000" w14:sx="100000" w14:sy="100000" w14:kx="0" w14:ky="0" w14:algn="ctr">
            <w14:srgbClr w14:val="6E747A">
              <w14:alpha w14:val="57000"/>
            </w14:srgbClr>
          </w14:shadow>
          <w14:props3d w14:extrusionH="0" w14:contourW="0" w14:prstMaterial="clear"/>
        </w:rPr>
      </w:pPr>
      <w:r>
        <w:rPr>
          <w:b/>
          <w:bCs/>
          <w:color w:val="5B9BD5" w:themeColor="accent1"/>
          <w:sz w:val="40"/>
          <w:szCs w:val="40"/>
          <w:lang w:val="en-GB"/>
          <w14:shadow w14:blurRad="38100" w14:dist="25400" w14:dir="5400000" w14:sx="100000" w14:sy="100000" w14:kx="0" w14:ky="0" w14:algn="ctr">
            <w14:srgbClr w14:val="6E747A">
              <w14:alpha w14:val="57000"/>
            </w14:srgbClr>
          </w14:shadow>
          <w14:props3d w14:extrusionH="0" w14:contourW="0" w14:prstMaterial="clear"/>
        </w:rPr>
        <w:t>2025</w:t>
      </w:r>
    </w:p>
    <w:p w14:paraId="16C857A8" w14:textId="77777777" w:rsidR="00873B65" w:rsidRDefault="00000000">
      <w:pPr>
        <w:pStyle w:val="Header"/>
        <w:ind w:firstLineChars="550" w:firstLine="1760"/>
        <w:jc w:val="both"/>
        <w:rPr>
          <w:b/>
          <w:bCs/>
          <w:sz w:val="32"/>
          <w:szCs w:val="32"/>
          <w:u w:val="single"/>
          <w:lang w:val="en-GB"/>
          <w14:shadow w14:blurRad="0" w14:dist="38100" w14:dir="2700000" w14:sx="100000" w14:sy="100000" w14:kx="0" w14:ky="0" w14:algn="bl">
            <w14:schemeClr w14:val="accent5"/>
          </w14:shadow>
        </w:rPr>
      </w:pPr>
      <w:r>
        <w:rPr>
          <w:b/>
          <w:bCs/>
          <w:sz w:val="32"/>
          <w:szCs w:val="32"/>
          <w:u w:val="single"/>
          <w:lang w:val="en-GB"/>
          <w14:shadow w14:blurRad="0" w14:dist="38100" w14:dir="2700000" w14:sx="100000" w14:sy="100000" w14:kx="0" w14:ky="0" w14:algn="bl">
            <w14:schemeClr w14:val="accent5"/>
          </w14:shadow>
        </w:rPr>
        <w:t>Meet Conditions and Information</w:t>
      </w:r>
    </w:p>
    <w:p w14:paraId="1ED77836" w14:textId="77777777" w:rsidR="00873B65" w:rsidRDefault="00873B65"/>
    <w:p w14:paraId="4B2B8197" w14:textId="77777777" w:rsidR="00873B65" w:rsidRDefault="00000000">
      <w:pPr>
        <w:numPr>
          <w:ilvl w:val="0"/>
          <w:numId w:val="1"/>
        </w:numPr>
        <w:rPr>
          <w:rFonts w:ascii="DengXian" w:eastAsia="DengXian" w:hAnsi="DengXian" w:cs="DengXian"/>
          <w:sz w:val="22"/>
          <w:szCs w:val="22"/>
        </w:rPr>
      </w:pPr>
      <w:r>
        <w:rPr>
          <w:rFonts w:ascii="DengXian" w:eastAsia="DengXian" w:hAnsi="DengXian" w:cs="DengXian" w:hint="eastAsia"/>
          <w:sz w:val="22"/>
          <w:szCs w:val="22"/>
        </w:rPr>
        <w:t xml:space="preserve">The events shall be conducted in </w:t>
      </w:r>
      <w:r>
        <w:rPr>
          <w:rFonts w:ascii="DengXian" w:eastAsia="DengXian" w:hAnsi="DengXian" w:cs="DengXian"/>
          <w:sz w:val="22"/>
          <w:szCs w:val="22"/>
          <w:lang w:val="en-GB"/>
        </w:rPr>
        <w:t>a</w:t>
      </w:r>
      <w:r>
        <w:rPr>
          <w:rFonts w:ascii="DengXian" w:eastAsia="DengXian" w:hAnsi="DengXian" w:cs="DengXian" w:hint="eastAsia"/>
          <w:sz w:val="22"/>
          <w:szCs w:val="22"/>
        </w:rPr>
        <w:t>ccordance with Swim England Regulations and Technical Rules.</w:t>
      </w:r>
    </w:p>
    <w:p w14:paraId="252C1E61" w14:textId="77777777" w:rsidR="00547DA7" w:rsidRPr="00547DA7" w:rsidRDefault="00000000" w:rsidP="00547DA7">
      <w:pPr>
        <w:numPr>
          <w:ilvl w:val="0"/>
          <w:numId w:val="1"/>
        </w:numPr>
        <w:rPr>
          <w:rFonts w:asciiTheme="minorEastAsia" w:hAnsiTheme="minorEastAsia" w:cstheme="minorEastAsia"/>
          <w:sz w:val="22"/>
          <w:szCs w:val="22"/>
          <w:lang w:val="en-GB"/>
        </w:rPr>
      </w:pPr>
      <w:r>
        <w:rPr>
          <w:rFonts w:asciiTheme="minorEastAsia" w:hAnsiTheme="minorEastAsia" w:cstheme="minorEastAsia" w:hint="eastAsia"/>
          <w:noProof/>
          <w:sz w:val="22"/>
          <w:szCs w:val="22"/>
        </w:rPr>
        <mc:AlternateContent>
          <mc:Choice Requires="wps">
            <w:drawing>
              <wp:anchor distT="0" distB="0" distL="114300" distR="114300" simplePos="0" relativeHeight="251659264" behindDoc="1" locked="0" layoutInCell="1" allowOverlap="1" wp14:anchorId="50923454" wp14:editId="13EE625F">
                <wp:simplePos x="0" y="0"/>
                <wp:positionH relativeFrom="column">
                  <wp:posOffset>-114935</wp:posOffset>
                </wp:positionH>
                <wp:positionV relativeFrom="paragraph">
                  <wp:posOffset>-575310</wp:posOffset>
                </wp:positionV>
                <wp:extent cx="5138420" cy="464185"/>
                <wp:effectExtent l="0" t="0" r="0" b="0"/>
                <wp:wrapNone/>
                <wp:docPr id="5" name="Text Box 5"/>
                <wp:cNvGraphicFramePr/>
                <a:graphic xmlns:a="http://schemas.openxmlformats.org/drawingml/2006/main">
                  <a:graphicData uri="http://schemas.microsoft.com/office/word/2010/wordprocessingShape">
                    <wps:wsp>
                      <wps:cNvSpPr txBox="1"/>
                      <wps:spPr>
                        <a:xfrm>
                          <a:off x="0" y="0"/>
                          <a:ext cx="5138420" cy="464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CA4D9" w14:textId="77777777" w:rsidR="00873B65" w:rsidRDefault="00873B65">
                            <w:pPr>
                              <w:rPr>
                                <w:lang w:val="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0923454" id="_x0000_t202" coordsize="21600,21600" o:spt="202" path="m,l,21600r21600,l21600,xe">
                <v:stroke joinstyle="miter"/>
                <v:path gradientshapeok="t" o:connecttype="rect"/>
              </v:shapetype>
              <v:shape id="Text Box 5" o:spid="_x0000_s1026" type="#_x0000_t202" style="position:absolute;left:0;text-align:left;margin-left:-9.05pt;margin-top:-45.3pt;width:404.6pt;height:36.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" filled="f" stroked="f" strokeweight=".5pt">
                <v:textbox>
                  <w:txbxContent>
                    <w:p w14:paraId="644CA4D9" w14:textId="77777777" w:rsidR="00873B65" w:rsidRDefault="00873B65">
                      <w:pPr>
                        <w:rPr>
                          <w:lang w:val="en-GB"/>
                        </w:rPr>
                      </w:pPr>
                    </w:p>
                  </w:txbxContent>
                </v:textbox>
              </v:shape>
            </w:pict>
          </mc:Fallback>
        </mc:AlternateContent>
      </w:r>
      <w:r>
        <w:rPr>
          <w:rFonts w:asciiTheme="minorEastAsia" w:hAnsiTheme="minorEastAsia" w:cstheme="minorEastAsia" w:hint="eastAsia"/>
          <w:sz w:val="22"/>
          <w:szCs w:val="22"/>
        </w:rPr>
        <w:t xml:space="preserve">The </w:t>
      </w:r>
      <w:r>
        <w:rPr>
          <w:rFonts w:asciiTheme="minorEastAsia" w:hAnsiTheme="minorEastAsia" w:cstheme="minorEastAsia"/>
          <w:b/>
          <w:bCs/>
          <w:sz w:val="22"/>
          <w:szCs w:val="22"/>
          <w:lang w:val="en-GB"/>
        </w:rPr>
        <w:t>Snowstorm Meet 2025</w:t>
      </w:r>
      <w:r>
        <w:rPr>
          <w:rFonts w:asciiTheme="minorEastAsia" w:hAnsiTheme="minorEastAsia" w:cstheme="minorEastAsia" w:hint="eastAsia"/>
          <w:sz w:val="22"/>
          <w:szCs w:val="22"/>
        </w:rPr>
        <w:t xml:space="preserve"> will be held at </w:t>
      </w:r>
      <w:r>
        <w:rPr>
          <w:rFonts w:asciiTheme="minorEastAsia" w:hAnsiTheme="minorEastAsia" w:cstheme="minorEastAsia" w:hint="eastAsia"/>
          <w:b/>
          <w:bCs/>
          <w:sz w:val="22"/>
          <w:szCs w:val="22"/>
        </w:rPr>
        <w:t>Grantham Meres Leisure Centre</w:t>
      </w:r>
      <w:r>
        <w:rPr>
          <w:rFonts w:asciiTheme="minorEastAsia" w:hAnsiTheme="minorEastAsia" w:cstheme="minorEastAsia" w:hint="eastAsia"/>
          <w:sz w:val="22"/>
          <w:szCs w:val="22"/>
        </w:rPr>
        <w:t xml:space="preserve">, on </w:t>
      </w:r>
      <w:r>
        <w:rPr>
          <w:rFonts w:asciiTheme="minorEastAsia" w:hAnsiTheme="minorEastAsia" w:cstheme="minorEastAsia" w:hint="eastAsia"/>
          <w:b/>
          <w:bCs/>
          <w:sz w:val="22"/>
          <w:szCs w:val="22"/>
          <w:lang w:val="en-GB"/>
        </w:rPr>
        <w:t>29</w:t>
      </w:r>
      <w:r>
        <w:rPr>
          <w:rFonts w:asciiTheme="minorEastAsia" w:hAnsiTheme="minorEastAsia" w:cstheme="minorEastAsia" w:hint="eastAsia"/>
          <w:b/>
          <w:bCs/>
          <w:sz w:val="22"/>
          <w:szCs w:val="22"/>
        </w:rPr>
        <w:t xml:space="preserve">th &amp; </w:t>
      </w:r>
      <w:r>
        <w:rPr>
          <w:rFonts w:asciiTheme="minorEastAsia" w:hAnsiTheme="minorEastAsia" w:cstheme="minorEastAsia" w:hint="eastAsia"/>
          <w:b/>
          <w:bCs/>
          <w:sz w:val="22"/>
          <w:szCs w:val="22"/>
          <w:lang w:val="en-GB"/>
        </w:rPr>
        <w:t>30th</w:t>
      </w:r>
      <w:r>
        <w:rPr>
          <w:rFonts w:asciiTheme="minorEastAsia" w:hAnsiTheme="minorEastAsia" w:cstheme="minorEastAsia" w:hint="eastAsia"/>
          <w:b/>
          <w:bCs/>
          <w:sz w:val="22"/>
          <w:szCs w:val="22"/>
        </w:rPr>
        <w:t xml:space="preserve"> </w:t>
      </w:r>
      <w:r>
        <w:rPr>
          <w:rFonts w:asciiTheme="minorEastAsia" w:hAnsiTheme="minorEastAsia" w:cstheme="minorEastAsia" w:hint="eastAsia"/>
          <w:b/>
          <w:bCs/>
          <w:sz w:val="22"/>
          <w:szCs w:val="22"/>
          <w:lang w:val="en-GB"/>
        </w:rPr>
        <w:t>November</w:t>
      </w:r>
      <w:r>
        <w:rPr>
          <w:rFonts w:asciiTheme="minorEastAsia" w:hAnsiTheme="minorEastAsia" w:cstheme="minorEastAsia" w:hint="eastAsia"/>
          <w:b/>
          <w:bCs/>
          <w:sz w:val="22"/>
          <w:szCs w:val="22"/>
        </w:rPr>
        <w:t xml:space="preserve"> 202</w:t>
      </w:r>
      <w:r>
        <w:rPr>
          <w:rFonts w:asciiTheme="minorEastAsia" w:hAnsiTheme="minorEastAsia" w:cstheme="minorEastAsia" w:hint="eastAsia"/>
          <w:b/>
          <w:bCs/>
          <w:sz w:val="22"/>
          <w:szCs w:val="22"/>
          <w:lang w:val="en-GB"/>
        </w:rPr>
        <w:t>5</w:t>
      </w:r>
      <w:r>
        <w:rPr>
          <w:rFonts w:asciiTheme="minorEastAsia" w:hAnsiTheme="minorEastAsia" w:cstheme="minorEastAsia" w:hint="eastAsia"/>
          <w:sz w:val="22"/>
          <w:szCs w:val="22"/>
        </w:rPr>
        <w:t xml:space="preserve"> and is licensed by Swim England at level 3 under License No. </w:t>
      </w:r>
      <w:r w:rsidR="00547DA7" w:rsidRPr="00547DA7">
        <w:rPr>
          <w:rFonts w:asciiTheme="minorEastAsia" w:hAnsiTheme="minorEastAsia" w:cstheme="minorEastAsia"/>
          <w:sz w:val="22"/>
          <w:szCs w:val="22"/>
          <w:lang w:val="en-GB"/>
        </w:rPr>
        <w:t>3EM251937</w:t>
      </w:r>
    </w:p>
    <w:p w14:paraId="1BE86C38"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Entries may only be accepted from </w:t>
      </w:r>
      <w:r>
        <w:rPr>
          <w:rFonts w:asciiTheme="minorEastAsia" w:hAnsiTheme="minorEastAsia" w:cstheme="minorEastAsia"/>
          <w:sz w:val="22"/>
          <w:szCs w:val="22"/>
          <w:lang w:val="en-GB"/>
        </w:rPr>
        <w:t>swimmers</w:t>
      </w:r>
      <w:r>
        <w:rPr>
          <w:rFonts w:asciiTheme="minorEastAsia" w:hAnsiTheme="minorEastAsia" w:cstheme="minorEastAsia" w:hint="eastAsia"/>
          <w:sz w:val="22"/>
          <w:szCs w:val="22"/>
        </w:rPr>
        <w:t xml:space="preserve"> </w:t>
      </w:r>
      <w:r>
        <w:rPr>
          <w:rFonts w:asciiTheme="minorEastAsia" w:hAnsiTheme="minorEastAsia" w:cstheme="minorEastAsia"/>
          <w:sz w:val="22"/>
          <w:szCs w:val="22"/>
          <w:lang w:val="en-GB"/>
        </w:rPr>
        <w:t>registered with  a club affiliated with Swim England or other National Swimming Association and who are eligible to compete. They may enter in the name of one club only.</w:t>
      </w:r>
    </w:p>
    <w:p w14:paraId="3E8C6D98"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hint="eastAsia"/>
          <w:sz w:val="22"/>
          <w:szCs w:val="22"/>
        </w:rPr>
        <w:t>The</w:t>
      </w:r>
      <w:r>
        <w:rPr>
          <w:rFonts w:asciiTheme="minorEastAsia" w:hAnsiTheme="minorEastAsia"/>
          <w:sz w:val="22"/>
          <w:szCs w:val="22"/>
          <w:lang w:val="en-GB"/>
        </w:rPr>
        <w:t xml:space="preserve"> 16</w:t>
      </w:r>
      <w:r>
        <w:rPr>
          <w:rFonts w:asciiTheme="minorEastAsia" w:hAnsiTheme="minorEastAsia" w:hint="eastAsia"/>
          <w:sz w:val="22"/>
          <w:szCs w:val="22"/>
        </w:rPr>
        <w:t xml:space="preserve"> Events offered shall be, 50m, 100m, 200m for all 4 strokes, </w:t>
      </w:r>
      <w:r>
        <w:rPr>
          <w:rFonts w:asciiTheme="minorEastAsia" w:hAnsiTheme="minorEastAsia"/>
          <w:sz w:val="22"/>
          <w:szCs w:val="22"/>
          <w:lang w:val="en-GB"/>
        </w:rPr>
        <w:t xml:space="preserve">100m Individual Medley, </w:t>
      </w:r>
      <w:r>
        <w:rPr>
          <w:rFonts w:asciiTheme="minorEastAsia" w:hAnsiTheme="minorEastAsia" w:hint="eastAsia"/>
          <w:sz w:val="22"/>
          <w:szCs w:val="22"/>
        </w:rPr>
        <w:t>200m</w:t>
      </w:r>
      <w:r>
        <w:rPr>
          <w:rFonts w:asciiTheme="minorEastAsia" w:hAnsiTheme="minorEastAsia"/>
          <w:sz w:val="22"/>
          <w:szCs w:val="22"/>
          <w:lang w:val="en-GB"/>
        </w:rPr>
        <w:t xml:space="preserve"> Individual Medley, 400m  Individual Medley, and 400m Freestyle.</w:t>
      </w:r>
    </w:p>
    <w:p w14:paraId="2C554479"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Competitors ages shall be as at last day of the event (</w:t>
      </w:r>
      <w:r>
        <w:rPr>
          <w:rFonts w:asciiTheme="minorEastAsia" w:hAnsiTheme="minorEastAsia" w:cstheme="minorEastAsia" w:hint="eastAsia"/>
          <w:sz w:val="22"/>
          <w:szCs w:val="22"/>
          <w:lang w:val="en-GB"/>
        </w:rPr>
        <w:t>30</w:t>
      </w:r>
      <w:r>
        <w:rPr>
          <w:rFonts w:asciiTheme="minorEastAsia" w:hAnsiTheme="minorEastAsia" w:cstheme="minorEastAsia" w:hint="eastAsia"/>
          <w:sz w:val="22"/>
          <w:szCs w:val="22"/>
          <w:vertAlign w:val="superscript"/>
          <w:lang w:val="en-GB"/>
        </w:rPr>
        <w:t>th</w:t>
      </w:r>
      <w:r>
        <w:rPr>
          <w:rFonts w:asciiTheme="minorEastAsia" w:hAnsiTheme="minorEastAsia" w:cstheme="minorEastAsia" w:hint="eastAsia"/>
          <w:sz w:val="22"/>
          <w:szCs w:val="22"/>
          <w:lang w:val="en-GB"/>
        </w:rPr>
        <w:t xml:space="preserve"> Nove</w:t>
      </w:r>
      <w:r>
        <w:rPr>
          <w:rFonts w:asciiTheme="minorEastAsia" w:hAnsiTheme="minorEastAsia" w:cstheme="minorEastAsia" w:hint="eastAsia"/>
          <w:sz w:val="22"/>
          <w:szCs w:val="22"/>
        </w:rPr>
        <w:t>mber 202</w:t>
      </w:r>
      <w:r>
        <w:rPr>
          <w:rFonts w:asciiTheme="minorEastAsia" w:hAnsiTheme="minorEastAsia" w:cstheme="minorEastAsia" w:hint="eastAsia"/>
          <w:sz w:val="22"/>
          <w:szCs w:val="22"/>
          <w:lang w:val="en-GB"/>
        </w:rPr>
        <w:t>5</w:t>
      </w:r>
      <w:r>
        <w:rPr>
          <w:rFonts w:asciiTheme="minorEastAsia" w:hAnsiTheme="minorEastAsia" w:cstheme="minorEastAsia" w:hint="eastAsia"/>
          <w:sz w:val="22"/>
          <w:szCs w:val="22"/>
        </w:rPr>
        <w:t>) and</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 xml:space="preserve">the </w:t>
      </w:r>
      <w:r>
        <w:rPr>
          <w:rFonts w:asciiTheme="minorEastAsia" w:hAnsiTheme="minorEastAsia" w:cstheme="minorEastAsia"/>
          <w:sz w:val="22"/>
          <w:szCs w:val="22"/>
          <w:lang w:val="en-GB"/>
        </w:rPr>
        <w:t xml:space="preserve">4 </w:t>
      </w:r>
      <w:r>
        <w:rPr>
          <w:rFonts w:asciiTheme="minorEastAsia" w:hAnsiTheme="minorEastAsia" w:cstheme="minorEastAsia" w:hint="eastAsia"/>
          <w:sz w:val="22"/>
          <w:szCs w:val="22"/>
        </w:rPr>
        <w:t>age groups are 11</w:t>
      </w:r>
      <w:r>
        <w:rPr>
          <w:rFonts w:asciiTheme="minorEastAsia" w:hAnsiTheme="minorEastAsia" w:cstheme="minorEastAsia"/>
          <w:sz w:val="22"/>
          <w:szCs w:val="22"/>
          <w:lang w:val="en-GB"/>
        </w:rPr>
        <w:t xml:space="preserve"> and under</w:t>
      </w:r>
      <w:r>
        <w:rPr>
          <w:rFonts w:asciiTheme="minorEastAsia" w:hAnsiTheme="minorEastAsia" w:cstheme="minorEastAsia" w:hint="eastAsia"/>
          <w:sz w:val="22"/>
          <w:szCs w:val="22"/>
        </w:rPr>
        <w:t>, 12</w:t>
      </w:r>
      <w:r>
        <w:rPr>
          <w:rFonts w:asciiTheme="minorEastAsia" w:hAnsiTheme="minorEastAsia" w:cstheme="minorEastAsia"/>
          <w:sz w:val="22"/>
          <w:szCs w:val="22"/>
          <w:lang w:val="en-GB"/>
        </w:rPr>
        <w:t>-</w:t>
      </w:r>
      <w:r>
        <w:rPr>
          <w:rFonts w:asciiTheme="minorEastAsia" w:hAnsiTheme="minorEastAsia" w:cstheme="minorEastAsia" w:hint="eastAsia"/>
          <w:sz w:val="22"/>
          <w:szCs w:val="22"/>
        </w:rPr>
        <w:t>13, 14</w:t>
      </w:r>
      <w:r>
        <w:rPr>
          <w:rFonts w:asciiTheme="minorEastAsia" w:hAnsiTheme="minorEastAsia" w:cstheme="minorEastAsia"/>
          <w:sz w:val="22"/>
          <w:szCs w:val="22"/>
          <w:lang w:val="en-GB"/>
        </w:rPr>
        <w:t>-15</w:t>
      </w:r>
      <w:r>
        <w:rPr>
          <w:rFonts w:asciiTheme="minorEastAsia" w:hAnsiTheme="minorEastAsia" w:cstheme="minorEastAsia" w:hint="eastAsia"/>
          <w:sz w:val="22"/>
          <w:szCs w:val="22"/>
        </w:rPr>
        <w:t>, 1</w:t>
      </w:r>
      <w:r>
        <w:rPr>
          <w:rFonts w:asciiTheme="minorEastAsia" w:hAnsiTheme="minorEastAsia" w:cstheme="minorEastAsia"/>
          <w:sz w:val="22"/>
          <w:szCs w:val="22"/>
          <w:lang w:val="en-GB"/>
        </w:rPr>
        <w:t>6</w:t>
      </w:r>
      <w:r>
        <w:rPr>
          <w:rFonts w:asciiTheme="minorEastAsia" w:hAnsiTheme="minorEastAsia" w:cstheme="minorEastAsia" w:hint="eastAsia"/>
          <w:sz w:val="22"/>
          <w:szCs w:val="22"/>
        </w:rPr>
        <w:t xml:space="preserve"> and over. </w:t>
      </w:r>
    </w:p>
    <w:p w14:paraId="5E30B125"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The Female category is for birth sex females in accordance with Swim </w:t>
      </w:r>
      <w:r>
        <w:rPr>
          <w:rFonts w:asciiTheme="minorEastAsia" w:hAnsiTheme="minorEastAsia" w:cstheme="minorEastAsia"/>
          <w:sz w:val="22"/>
          <w:szCs w:val="22"/>
          <w:lang w:val="en-GB"/>
        </w:rPr>
        <w:t xml:space="preserve">England's </w:t>
      </w:r>
      <w:r>
        <w:rPr>
          <w:rFonts w:asciiTheme="minorEastAsia" w:hAnsiTheme="minorEastAsia" w:cstheme="minorEastAsia" w:hint="eastAsia"/>
          <w:sz w:val="22"/>
          <w:szCs w:val="22"/>
        </w:rPr>
        <w:t>Transgender and Non-Binary Competition Policy. By entering the‘Female</w:t>
      </w:r>
      <w:r>
        <w:rPr>
          <w:rFonts w:asciiTheme="minorEastAsia" w:hAnsiTheme="minorEastAsia" w:cstheme="minorEastAsia"/>
          <w:sz w:val="22"/>
          <w:szCs w:val="22"/>
          <w:lang w:val="en-GB"/>
        </w:rPr>
        <w:t xml:space="preserve">’ </w:t>
      </w:r>
      <w:r>
        <w:rPr>
          <w:rFonts w:asciiTheme="minorEastAsia" w:hAnsiTheme="minorEastAsia" w:cstheme="minorEastAsia" w:hint="eastAsia"/>
          <w:sz w:val="22"/>
          <w:szCs w:val="22"/>
        </w:rPr>
        <w:t>category, a swimmer confirms that their birth sex is female.</w:t>
      </w:r>
    </w:p>
    <w:p w14:paraId="0D08B475"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The pool length is 25 metres, 8 lanes with anti-wave ropes and electronic timing. The depth of the pool will be 2m. A secondary strobe is available. Please advise the AOE desk during warm up if required.</w:t>
      </w:r>
    </w:p>
    <w:p w14:paraId="21FFA214"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All entries must be short course times or converted long course</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times</w:t>
      </w:r>
      <w:r>
        <w:rPr>
          <w:rFonts w:asciiTheme="minorEastAsia" w:hAnsiTheme="minorEastAsia" w:cstheme="minorEastAsia"/>
          <w:sz w:val="22"/>
          <w:szCs w:val="22"/>
          <w:lang w:val="en-GB"/>
        </w:rPr>
        <w:t>. Entry times must have been achieved since 1st September 2024, and be slower than the u</w:t>
      </w:r>
      <w:r>
        <w:rPr>
          <w:rFonts w:asciiTheme="minorEastAsia" w:hAnsiTheme="minorEastAsia" w:cstheme="minorEastAsia" w:hint="eastAsia"/>
          <w:sz w:val="22"/>
          <w:szCs w:val="22"/>
        </w:rPr>
        <w:t>pper cut-off times provided</w:t>
      </w:r>
      <w:r>
        <w:rPr>
          <w:rFonts w:asciiTheme="minorEastAsia" w:hAnsiTheme="minorEastAsia" w:cstheme="minorEastAsia"/>
          <w:sz w:val="22"/>
          <w:szCs w:val="22"/>
          <w:lang w:val="en-GB"/>
        </w:rPr>
        <w:t>.</w:t>
      </w:r>
    </w:p>
    <w:p w14:paraId="66F9AE3B"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S</w:t>
      </w:r>
      <w:r>
        <w:rPr>
          <w:rFonts w:asciiTheme="minorEastAsia" w:hAnsiTheme="minorEastAsia" w:cstheme="minorEastAsia" w:hint="eastAsia"/>
          <w:sz w:val="22"/>
          <w:szCs w:val="22"/>
        </w:rPr>
        <w:t>wimmers in possession of a Swim England</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 xml:space="preserve">Certificate of </w:t>
      </w:r>
      <w:r>
        <w:rPr>
          <w:rFonts w:asciiTheme="minorEastAsia" w:hAnsiTheme="minorEastAsia" w:cstheme="minorEastAsia"/>
          <w:sz w:val="22"/>
          <w:szCs w:val="22"/>
          <w:lang w:val="en-GB"/>
        </w:rPr>
        <w:t xml:space="preserve">Exception </w:t>
      </w:r>
      <w:r>
        <w:rPr>
          <w:rFonts w:asciiTheme="minorEastAsia" w:hAnsiTheme="minorEastAsia" w:cstheme="minorEastAsia" w:hint="eastAsia"/>
          <w:sz w:val="22"/>
          <w:szCs w:val="22"/>
        </w:rPr>
        <w:t>or whose Swim England membership record details a disability sport class (S1-S15) are welcome to enter the competition with an entry time from British Rankings and will swim under IPC swimming rules.</w:t>
      </w:r>
      <w:r>
        <w:rPr>
          <w:rFonts w:asciiTheme="minorEastAsia" w:hAnsiTheme="minorEastAsia" w:cstheme="minorEastAsia"/>
          <w:sz w:val="22"/>
          <w:szCs w:val="22"/>
          <w:lang w:val="en-GB"/>
        </w:rPr>
        <w:t xml:space="preserve"> Notification of disability sport class or provision of a copy of the Certificate of Exemption should be made on entry.</w:t>
      </w:r>
      <w:r>
        <w:rPr>
          <w:rFonts w:asciiTheme="minorEastAsia" w:hAnsiTheme="minorEastAsia" w:cstheme="minorEastAsia" w:hint="eastAsia"/>
          <w:sz w:val="22"/>
          <w:szCs w:val="22"/>
        </w:rPr>
        <w:t xml:space="preserve"> Personal care attendants for swimmers who require them are not required to pay for an additional Poolside Pass</w:t>
      </w:r>
      <w:r>
        <w:rPr>
          <w:rFonts w:asciiTheme="minorEastAsia" w:hAnsiTheme="minorEastAsia" w:cstheme="minorEastAsia"/>
          <w:sz w:val="22"/>
          <w:szCs w:val="22"/>
          <w:lang w:val="en-GB"/>
        </w:rPr>
        <w:t>.</w:t>
      </w:r>
    </w:p>
    <w:p w14:paraId="139E0CE4"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Closing date for entry: Midnight on S</w:t>
      </w:r>
      <w:r>
        <w:rPr>
          <w:rFonts w:asciiTheme="minorEastAsia" w:hAnsiTheme="minorEastAsia" w:cstheme="minorEastAsia" w:hint="eastAsia"/>
          <w:sz w:val="22"/>
          <w:szCs w:val="22"/>
          <w:lang w:val="en-GB"/>
        </w:rPr>
        <w:t>aturday</w:t>
      </w:r>
      <w:r>
        <w:rPr>
          <w:rFonts w:asciiTheme="minorEastAsia" w:hAnsiTheme="minorEastAsia" w:cstheme="minorEastAsia" w:hint="eastAsia"/>
          <w:sz w:val="22"/>
          <w:szCs w:val="22"/>
        </w:rPr>
        <w:t xml:space="preserve"> </w:t>
      </w:r>
      <w:r>
        <w:rPr>
          <w:rFonts w:asciiTheme="minorEastAsia" w:hAnsiTheme="minorEastAsia" w:cstheme="minorEastAsia" w:hint="eastAsia"/>
          <w:sz w:val="22"/>
          <w:szCs w:val="22"/>
          <w:lang w:val="en-GB"/>
        </w:rPr>
        <w:t>1st</w:t>
      </w:r>
      <w:r>
        <w:rPr>
          <w:rFonts w:asciiTheme="minorEastAsia" w:hAnsiTheme="minorEastAsia" w:cstheme="minorEastAsia" w:hint="eastAsia"/>
          <w:sz w:val="22"/>
          <w:szCs w:val="22"/>
        </w:rPr>
        <w:t xml:space="preserve"> November 202</w:t>
      </w:r>
      <w:r>
        <w:rPr>
          <w:rFonts w:asciiTheme="minorEastAsia" w:hAnsiTheme="minorEastAsia" w:cstheme="minorEastAsia" w:hint="eastAsia"/>
          <w:sz w:val="22"/>
          <w:szCs w:val="22"/>
          <w:lang w:val="en-GB"/>
        </w:rPr>
        <w:t>5</w:t>
      </w:r>
      <w:r>
        <w:rPr>
          <w:rFonts w:asciiTheme="minorEastAsia" w:hAnsiTheme="minorEastAsia" w:cstheme="minorEastAsia"/>
          <w:sz w:val="22"/>
          <w:szCs w:val="22"/>
          <w:lang w:val="en-GB"/>
        </w:rPr>
        <w:t xml:space="preserve">. </w:t>
      </w:r>
      <w:r>
        <w:rPr>
          <w:rFonts w:asciiTheme="minorEastAsia" w:hAnsiTheme="minorEastAsia" w:cstheme="minorEastAsia" w:hint="eastAsia"/>
          <w:sz w:val="22"/>
          <w:szCs w:val="22"/>
        </w:rPr>
        <w:t>Entries</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received will be acknowledged by email, but must</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be full (ie electronic</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entry file, payment, club summary form, entry summary</w:t>
      </w:r>
      <w:r>
        <w:rPr>
          <w:rFonts w:asciiTheme="minorEastAsia" w:hAnsiTheme="minorEastAsia" w:cstheme="minorEastAsia" w:hint="eastAsia"/>
          <w:sz w:val="22"/>
          <w:szCs w:val="22"/>
          <w:lang w:val="en-GB"/>
        </w:rPr>
        <w:t xml:space="preserve"> </w:t>
      </w:r>
      <w:r>
        <w:rPr>
          <w:rFonts w:asciiTheme="minorEastAsia" w:hAnsiTheme="minorEastAsia" w:cstheme="minorEastAsia" w:hint="eastAsia"/>
          <w:sz w:val="22"/>
          <w:szCs w:val="22"/>
        </w:rPr>
        <w:t>report).</w:t>
      </w:r>
    </w:p>
    <w:p w14:paraId="3161392E"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Individual entries from visiting swimmers shall be made on the official entry forms and will be subject to an additional administration </w:t>
      </w:r>
      <w:r>
        <w:rPr>
          <w:rFonts w:asciiTheme="minorEastAsia" w:hAnsiTheme="minorEastAsia" w:cstheme="minorEastAsia"/>
          <w:sz w:val="22"/>
          <w:szCs w:val="22"/>
          <w:lang w:val="en-GB"/>
        </w:rPr>
        <w:t>fee.</w:t>
      </w:r>
    </w:p>
    <w:p w14:paraId="79DB75F2"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Where there are 5 or more competitors entered by a club, entries MUST be submitted electronically with a summary form and Sports Systems entry file and entry report payment by BACS. If you wish to pay by BACS</w:t>
      </w:r>
      <w:r>
        <w:rPr>
          <w:rFonts w:asciiTheme="minorEastAsia" w:hAnsiTheme="minorEastAsia" w:cstheme="minorEastAsia"/>
          <w:sz w:val="22"/>
          <w:szCs w:val="22"/>
          <w:lang w:val="en-GB"/>
        </w:rPr>
        <w:t>,</w:t>
      </w:r>
      <w:r>
        <w:rPr>
          <w:rFonts w:asciiTheme="minorEastAsia" w:hAnsiTheme="minorEastAsia" w:cstheme="minorEastAsia" w:hint="eastAsia"/>
          <w:sz w:val="22"/>
          <w:szCs w:val="22"/>
        </w:rPr>
        <w:t xml:space="preserve"> </w:t>
      </w:r>
      <w:r>
        <w:rPr>
          <w:rFonts w:asciiTheme="minorEastAsia" w:hAnsiTheme="minorEastAsia" w:cstheme="minorEastAsia"/>
          <w:sz w:val="22"/>
          <w:szCs w:val="22"/>
          <w:lang w:val="en-GB"/>
        </w:rPr>
        <w:t xml:space="preserve">City of Lincoln </w:t>
      </w:r>
      <w:r>
        <w:rPr>
          <w:rFonts w:asciiTheme="minorEastAsia" w:hAnsiTheme="minorEastAsia" w:cstheme="minorEastAsia"/>
          <w:sz w:val="22"/>
          <w:szCs w:val="22"/>
          <w:lang w:val="en-GB"/>
        </w:rPr>
        <w:lastRenderedPageBreak/>
        <w:t>Pentaqua</w:t>
      </w:r>
      <w:r>
        <w:rPr>
          <w:rFonts w:asciiTheme="minorEastAsia" w:hAnsiTheme="minorEastAsia" w:cstheme="minorEastAsia" w:hint="eastAsia"/>
          <w:sz w:val="22"/>
          <w:szCs w:val="22"/>
        </w:rPr>
        <w:t xml:space="preserve">, a/c no. </w:t>
      </w:r>
      <w:r>
        <w:rPr>
          <w:rFonts w:asciiTheme="minorEastAsia" w:hAnsiTheme="minorEastAsia" w:cstheme="minorEastAsia"/>
          <w:sz w:val="22"/>
          <w:szCs w:val="22"/>
          <w:lang w:val="en-GB"/>
        </w:rPr>
        <w:t>52814668</w:t>
      </w:r>
      <w:r>
        <w:rPr>
          <w:rFonts w:asciiTheme="minorEastAsia" w:hAnsiTheme="minorEastAsia" w:cstheme="minorEastAsia" w:hint="eastAsia"/>
          <w:sz w:val="22"/>
          <w:szCs w:val="22"/>
        </w:rPr>
        <w:t xml:space="preserve"> sort code </w:t>
      </w:r>
      <w:r>
        <w:rPr>
          <w:rFonts w:asciiTheme="minorEastAsia" w:hAnsiTheme="minorEastAsia" w:cstheme="minorEastAsia"/>
          <w:sz w:val="22"/>
          <w:szCs w:val="22"/>
          <w:lang w:val="en-GB"/>
        </w:rPr>
        <w:t>402820</w:t>
      </w:r>
      <w:r>
        <w:rPr>
          <w:rFonts w:asciiTheme="minorEastAsia" w:hAnsiTheme="minorEastAsia" w:cstheme="minorEastAsia" w:hint="eastAsia"/>
          <w:sz w:val="22"/>
          <w:szCs w:val="22"/>
        </w:rPr>
        <w:t xml:space="preserve"> Entry file can be obtained by emailing </w:t>
      </w:r>
      <w:hyperlink r:id="rId10" w:history="1">
        <w:r>
          <w:rPr>
            <w:rStyle w:val="Hyperlink"/>
            <w:rFonts w:asciiTheme="minorEastAsia" w:hAnsiTheme="minorEastAsia" w:cstheme="minorEastAsia"/>
            <w:sz w:val="22"/>
            <w:szCs w:val="22"/>
            <w:lang w:val="en-GB"/>
          </w:rPr>
          <w:t>claire.loynes@pentaqua.org</w:t>
        </w:r>
      </w:hyperlink>
      <w:r>
        <w:rPr>
          <w:rFonts w:asciiTheme="minorEastAsia" w:hAnsiTheme="minorEastAsia" w:cstheme="minorEastAsia"/>
          <w:sz w:val="22"/>
          <w:szCs w:val="22"/>
          <w:lang w:val="en-GB"/>
        </w:rPr>
        <w:t xml:space="preserve"> </w:t>
      </w:r>
      <w:r>
        <w:rPr>
          <w:rFonts w:asciiTheme="minorEastAsia" w:hAnsiTheme="minorEastAsia" w:cstheme="minorEastAsia" w:hint="eastAsia"/>
          <w:sz w:val="22"/>
          <w:szCs w:val="22"/>
        </w:rPr>
        <w:t>Entry file, summary form and payment must be received by midnight on S</w:t>
      </w:r>
      <w:r>
        <w:rPr>
          <w:rFonts w:asciiTheme="minorEastAsia" w:hAnsiTheme="minorEastAsia" w:cstheme="minorEastAsia" w:hint="eastAsia"/>
          <w:sz w:val="22"/>
          <w:szCs w:val="22"/>
          <w:lang w:val="en-GB"/>
        </w:rPr>
        <w:t>aturday</w:t>
      </w:r>
      <w:r>
        <w:rPr>
          <w:rFonts w:asciiTheme="minorEastAsia" w:hAnsiTheme="minorEastAsia" w:cstheme="minorEastAsia" w:hint="eastAsia"/>
          <w:sz w:val="22"/>
          <w:szCs w:val="22"/>
        </w:rPr>
        <w:t xml:space="preserve"> </w:t>
      </w:r>
      <w:r>
        <w:rPr>
          <w:rFonts w:asciiTheme="minorEastAsia" w:hAnsiTheme="minorEastAsia" w:cstheme="minorEastAsia" w:hint="eastAsia"/>
          <w:sz w:val="22"/>
          <w:szCs w:val="22"/>
          <w:lang w:val="en-GB"/>
        </w:rPr>
        <w:t>1st</w:t>
      </w:r>
      <w:r>
        <w:rPr>
          <w:rFonts w:asciiTheme="minorEastAsia" w:hAnsiTheme="minorEastAsia" w:cstheme="minorEastAsia" w:hint="eastAsia"/>
          <w:sz w:val="22"/>
          <w:szCs w:val="22"/>
        </w:rPr>
        <w:t xml:space="preserve"> November 202</w:t>
      </w:r>
      <w:r>
        <w:rPr>
          <w:rFonts w:asciiTheme="minorEastAsia" w:hAnsiTheme="minorEastAsia" w:cstheme="minorEastAsia" w:hint="eastAsia"/>
          <w:sz w:val="22"/>
          <w:szCs w:val="22"/>
          <w:lang w:val="en-GB"/>
        </w:rPr>
        <w:t>5</w:t>
      </w:r>
      <w:r>
        <w:rPr>
          <w:rFonts w:asciiTheme="minorEastAsia" w:hAnsiTheme="minorEastAsia" w:cstheme="minorEastAsia" w:hint="eastAsia"/>
          <w:sz w:val="22"/>
          <w:szCs w:val="22"/>
        </w:rPr>
        <w:t xml:space="preserve">. </w:t>
      </w:r>
    </w:p>
    <w:p w14:paraId="7348B5C1"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N</w:t>
      </w:r>
      <w:r>
        <w:rPr>
          <w:rFonts w:asciiTheme="minorEastAsia" w:hAnsiTheme="minorEastAsia" w:cstheme="minorEastAsia" w:hint="eastAsia"/>
          <w:sz w:val="22"/>
          <w:szCs w:val="22"/>
        </w:rPr>
        <w:t xml:space="preserve">o refunds of entry fees </w:t>
      </w:r>
      <w:r>
        <w:rPr>
          <w:rFonts w:asciiTheme="minorEastAsia" w:hAnsiTheme="minorEastAsia" w:cstheme="minorEastAsia"/>
          <w:sz w:val="22"/>
          <w:szCs w:val="22"/>
          <w:lang w:val="en-GB"/>
        </w:rPr>
        <w:t>will be given once entries have been accepted except for medical withdrawals, supported by evidence.</w:t>
      </w:r>
    </w:p>
    <w:p w14:paraId="47719C3B"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T</w:t>
      </w:r>
      <w:r>
        <w:rPr>
          <w:rFonts w:asciiTheme="minorEastAsia" w:hAnsiTheme="minorEastAsia" w:cstheme="minorEastAsia" w:hint="eastAsia"/>
          <w:sz w:val="22"/>
          <w:szCs w:val="22"/>
        </w:rPr>
        <w:t>he Promoter reserves the right to limit entries</w:t>
      </w:r>
      <w:r>
        <w:rPr>
          <w:rFonts w:asciiTheme="minorEastAsia" w:hAnsiTheme="minorEastAsia" w:cstheme="minorEastAsia"/>
          <w:sz w:val="22"/>
          <w:szCs w:val="22"/>
          <w:lang w:val="en-GB"/>
        </w:rPr>
        <w:t xml:space="preserve"> to</w:t>
      </w:r>
      <w:r>
        <w:rPr>
          <w:rFonts w:asciiTheme="minorEastAsia" w:hAnsiTheme="minorEastAsia" w:cstheme="minorEastAsia" w:hint="eastAsia"/>
          <w:sz w:val="22"/>
          <w:szCs w:val="22"/>
        </w:rPr>
        <w:t xml:space="preserve"> enable the </w:t>
      </w:r>
      <w:r>
        <w:rPr>
          <w:rFonts w:asciiTheme="minorEastAsia" w:hAnsiTheme="minorEastAsia" w:cstheme="minorEastAsia"/>
          <w:sz w:val="22"/>
          <w:szCs w:val="22"/>
          <w:lang w:val="en-GB"/>
        </w:rPr>
        <w:t xml:space="preserve">smooth running of the </w:t>
      </w:r>
      <w:r>
        <w:rPr>
          <w:rFonts w:asciiTheme="minorEastAsia" w:hAnsiTheme="minorEastAsia" w:cstheme="minorEastAsia" w:hint="eastAsia"/>
          <w:sz w:val="22"/>
          <w:szCs w:val="22"/>
        </w:rPr>
        <w:t xml:space="preserve">gala </w:t>
      </w:r>
      <w:r>
        <w:rPr>
          <w:rFonts w:asciiTheme="minorEastAsia" w:hAnsiTheme="minorEastAsia" w:cstheme="minorEastAsia"/>
          <w:sz w:val="22"/>
          <w:szCs w:val="22"/>
          <w:lang w:val="en-GB"/>
        </w:rPr>
        <w:t>within the</w:t>
      </w:r>
      <w:r>
        <w:rPr>
          <w:rFonts w:asciiTheme="minorEastAsia" w:hAnsiTheme="minorEastAsia" w:cstheme="minorEastAsia" w:hint="eastAsia"/>
          <w:sz w:val="22"/>
          <w:szCs w:val="22"/>
        </w:rPr>
        <w:t xml:space="preserve"> meet licensing requirements.</w:t>
      </w:r>
      <w:r>
        <w:rPr>
          <w:rFonts w:asciiTheme="minorEastAsia" w:hAnsiTheme="minorEastAsia" w:cstheme="minorEastAsia"/>
          <w:sz w:val="22"/>
          <w:szCs w:val="22"/>
          <w:lang w:val="en-GB"/>
        </w:rPr>
        <w:t xml:space="preserve"> Entries into each event will be accepted on a first come first served basis. Should the meet become full, having accepted a number of entries reaching maximum capacity, the meet may close early.  </w:t>
      </w:r>
    </w:p>
    <w:p w14:paraId="6C836BA8"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Confirmation of accepted</w:t>
      </w:r>
      <w:r>
        <w:rPr>
          <w:rFonts w:asciiTheme="minorEastAsia" w:hAnsiTheme="minorEastAsia" w:cstheme="minorEastAsia" w:hint="eastAsia"/>
          <w:sz w:val="22"/>
          <w:szCs w:val="22"/>
        </w:rPr>
        <w:t xml:space="preserve"> entries will be</w:t>
      </w:r>
      <w:r>
        <w:rPr>
          <w:rFonts w:asciiTheme="minorEastAsia" w:hAnsiTheme="minorEastAsia" w:cstheme="minorEastAsia"/>
          <w:sz w:val="22"/>
          <w:szCs w:val="22"/>
          <w:lang w:val="en-GB"/>
        </w:rPr>
        <w:t xml:space="preserve"> emailed to each club or individual entrant within </w:t>
      </w:r>
      <w:r>
        <w:rPr>
          <w:rFonts w:asciiTheme="minorEastAsia" w:hAnsiTheme="minorEastAsia" w:cstheme="minorEastAsia" w:hint="eastAsia"/>
          <w:sz w:val="22"/>
          <w:szCs w:val="22"/>
        </w:rPr>
        <w:t>2 week</w:t>
      </w:r>
      <w:r>
        <w:rPr>
          <w:rFonts w:asciiTheme="minorEastAsia" w:hAnsiTheme="minorEastAsia" w:cstheme="minorEastAsia"/>
          <w:sz w:val="22"/>
          <w:szCs w:val="22"/>
          <w:lang w:val="en-GB"/>
        </w:rPr>
        <w:t>s of entry file and payment being received.</w:t>
      </w:r>
    </w:p>
    <w:p w14:paraId="08C5FF46"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 It is the competing club/swimmers responsibility to check this list for accuracy and advise immediately of any changes that are required</w:t>
      </w:r>
      <w:r>
        <w:rPr>
          <w:rFonts w:asciiTheme="minorEastAsia" w:hAnsiTheme="minorEastAsia" w:cstheme="minorEastAsia" w:hint="eastAsia"/>
          <w:sz w:val="22"/>
          <w:szCs w:val="22"/>
          <w:lang w:val="en-GB"/>
        </w:rPr>
        <w:t>.</w:t>
      </w:r>
    </w:p>
    <w:p w14:paraId="2EDEE1FE"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 xml:space="preserve">Open/Male and Female </w:t>
      </w:r>
      <w:r>
        <w:rPr>
          <w:rFonts w:asciiTheme="minorEastAsia" w:hAnsiTheme="minorEastAsia" w:cstheme="minorEastAsia" w:hint="eastAsia"/>
          <w:sz w:val="22"/>
          <w:szCs w:val="22"/>
        </w:rPr>
        <w:t xml:space="preserve">Heats will be </w:t>
      </w:r>
      <w:r>
        <w:rPr>
          <w:rFonts w:asciiTheme="minorEastAsia" w:hAnsiTheme="minorEastAsia" w:cstheme="minorEastAsia"/>
          <w:sz w:val="22"/>
          <w:szCs w:val="22"/>
          <w:lang w:val="en-GB"/>
        </w:rPr>
        <w:t xml:space="preserve">swum with all age groups combined, </w:t>
      </w:r>
      <w:r>
        <w:rPr>
          <w:rFonts w:asciiTheme="minorEastAsia" w:hAnsiTheme="minorEastAsia" w:cstheme="minorEastAsia" w:hint="eastAsia"/>
          <w:sz w:val="22"/>
          <w:szCs w:val="22"/>
        </w:rPr>
        <w:t>seeded on submitted times</w:t>
      </w:r>
      <w:r>
        <w:rPr>
          <w:rFonts w:asciiTheme="minorEastAsia" w:hAnsiTheme="minorEastAsia" w:cstheme="minorEastAsia"/>
          <w:sz w:val="22"/>
          <w:szCs w:val="22"/>
          <w:lang w:val="en-GB"/>
        </w:rPr>
        <w:t>, and</w:t>
      </w:r>
      <w:r>
        <w:rPr>
          <w:rFonts w:asciiTheme="minorEastAsia" w:hAnsiTheme="minorEastAsia" w:cstheme="minorEastAsia" w:hint="eastAsia"/>
          <w:sz w:val="22"/>
          <w:szCs w:val="22"/>
        </w:rPr>
        <w:t xml:space="preserve"> </w:t>
      </w:r>
      <w:r>
        <w:rPr>
          <w:rFonts w:asciiTheme="minorEastAsia" w:hAnsiTheme="minorEastAsia" w:cstheme="minorEastAsia"/>
          <w:sz w:val="22"/>
          <w:szCs w:val="22"/>
          <w:lang w:val="en-GB"/>
        </w:rPr>
        <w:t>with all heats</w:t>
      </w:r>
      <w:r>
        <w:rPr>
          <w:rFonts w:asciiTheme="minorEastAsia" w:hAnsiTheme="minorEastAsia" w:cstheme="minorEastAsia" w:hint="eastAsia"/>
          <w:sz w:val="22"/>
          <w:szCs w:val="22"/>
        </w:rPr>
        <w:t xml:space="preserve"> spearheaded. </w:t>
      </w:r>
    </w:p>
    <w:p w14:paraId="3790A4A4"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There will be finals for all 50m and 100m events for each age group in both Open/Male and Female categories.</w:t>
      </w:r>
    </w:p>
    <w:p w14:paraId="4308F97A"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200m events, 400m IM and 400m Freestyle will have Heat Declared Winners (HDW).</w:t>
      </w:r>
    </w:p>
    <w:p w14:paraId="4A578540"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T</w:t>
      </w:r>
      <w:r>
        <w:rPr>
          <w:rFonts w:asciiTheme="minorEastAsia" w:hAnsiTheme="minorEastAsia" w:cstheme="minorEastAsia" w:hint="eastAsia"/>
          <w:sz w:val="22"/>
          <w:szCs w:val="22"/>
        </w:rPr>
        <w:t xml:space="preserve">he first 3 swimmers in each age group </w:t>
      </w:r>
      <w:r>
        <w:rPr>
          <w:rFonts w:asciiTheme="minorEastAsia" w:hAnsiTheme="minorEastAsia" w:cstheme="minorEastAsia"/>
          <w:sz w:val="22"/>
          <w:szCs w:val="22"/>
          <w:lang w:val="en-GB"/>
        </w:rPr>
        <w:t xml:space="preserve">for both Open/Male and Female categories </w:t>
      </w:r>
      <w:r>
        <w:rPr>
          <w:rFonts w:asciiTheme="minorEastAsia" w:hAnsiTheme="minorEastAsia" w:cstheme="minorEastAsia" w:hint="eastAsia"/>
          <w:sz w:val="22"/>
          <w:szCs w:val="22"/>
        </w:rPr>
        <w:t>will receive awards.</w:t>
      </w:r>
    </w:p>
    <w:p w14:paraId="1A9FD07A"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Swimmers withdrawing from events: Each club should have their own record of swimmers entered. Swimmers unable to compete must be withdrawn. Withdrawal must be done the day before the meet by emailing the meet promoter</w:t>
      </w:r>
      <w:r>
        <w:rPr>
          <w:rFonts w:asciiTheme="minorEastAsia" w:hAnsiTheme="minorEastAsia" w:cstheme="minorEastAsia"/>
          <w:sz w:val="22"/>
          <w:szCs w:val="22"/>
          <w:lang w:val="en-GB"/>
        </w:rPr>
        <w:t>.</w:t>
      </w:r>
    </w:p>
    <w:p w14:paraId="000DA533"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 Competitors must report to the marshalling area in a timely manner. Any swimmer not reporting may be deemed to have withdrawn from that event. It is the club/swimmers duty to check the start lists and report in a timely manner.</w:t>
      </w:r>
    </w:p>
    <w:p w14:paraId="268756F1"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Coaches</w:t>
      </w:r>
      <w:r>
        <w:rPr>
          <w:rFonts w:asciiTheme="minorEastAsia" w:hAnsiTheme="minorEastAsia" w:cstheme="minorEastAsia"/>
          <w:sz w:val="22"/>
          <w:szCs w:val="22"/>
          <w:lang w:val="en-GB"/>
        </w:rPr>
        <w:t xml:space="preserve">’and Team Managers </w:t>
      </w:r>
      <w:r>
        <w:rPr>
          <w:rFonts w:asciiTheme="minorEastAsia" w:hAnsiTheme="minorEastAsia" w:cstheme="minorEastAsia" w:hint="eastAsia"/>
          <w:sz w:val="22"/>
          <w:szCs w:val="22"/>
        </w:rPr>
        <w:t>passes will not be sold on the day – no pass, no admission poolside.</w:t>
      </w:r>
      <w:r>
        <w:rPr>
          <w:rFonts w:asciiTheme="minorEastAsia" w:hAnsiTheme="minorEastAsia" w:cstheme="minorEastAsia"/>
          <w:sz w:val="22"/>
          <w:szCs w:val="22"/>
          <w:lang w:val="en-GB"/>
        </w:rPr>
        <w:t xml:space="preserve"> Coaches and Team Managers passes are £15/session or £20 for the weekend.</w:t>
      </w:r>
    </w:p>
    <w:p w14:paraId="311F24FC"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sz w:val="22"/>
          <w:szCs w:val="22"/>
          <w:lang w:val="en-GB"/>
        </w:rPr>
        <w:t>Images taken at this event may be used on the promoting clubs websites, digital and social media channels for the promotion of future events. Entering this competition will be considered as agreement to the above image use.</w:t>
      </w:r>
    </w:p>
    <w:p w14:paraId="12DA98F6"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The </w:t>
      </w:r>
      <w:r>
        <w:rPr>
          <w:rFonts w:asciiTheme="minorEastAsia" w:hAnsiTheme="minorEastAsia" w:cstheme="minorEastAsia"/>
          <w:sz w:val="22"/>
          <w:szCs w:val="22"/>
          <w:lang w:val="en-GB"/>
        </w:rPr>
        <w:t>promoting clubs</w:t>
      </w:r>
      <w:r>
        <w:rPr>
          <w:rFonts w:asciiTheme="minorEastAsia" w:hAnsiTheme="minorEastAsia" w:cstheme="minorEastAsia" w:hint="eastAsia"/>
          <w:sz w:val="22"/>
          <w:szCs w:val="22"/>
        </w:rPr>
        <w:t xml:space="preserve"> will be happy to remove any used photographs from circulation if they cause any concern. Please contact </w:t>
      </w:r>
      <w:r>
        <w:rPr>
          <w:rFonts w:asciiTheme="minorEastAsia" w:hAnsiTheme="minorEastAsia" w:cstheme="minorEastAsia"/>
          <w:sz w:val="22"/>
          <w:szCs w:val="22"/>
          <w:lang w:val="en-GB"/>
        </w:rPr>
        <w:t>claire.loynes@pentaqua.org</w:t>
      </w:r>
      <w:r>
        <w:rPr>
          <w:rFonts w:asciiTheme="minorEastAsia" w:hAnsiTheme="minorEastAsia" w:cstheme="minorEastAsia" w:hint="eastAsia"/>
          <w:sz w:val="22"/>
          <w:szCs w:val="22"/>
        </w:rPr>
        <w:t xml:space="preserve"> to request the removal of any image used of which you are the subject.</w:t>
      </w:r>
    </w:p>
    <w:p w14:paraId="672ADECB"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In such instances where the event is being live streamed, it will not be possible to request a take down. If there are any concerns, please speak to the Event Lead present.</w:t>
      </w:r>
    </w:p>
    <w:p w14:paraId="72B2123F"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lastRenderedPageBreak/>
        <w:t>The use of mobile phones in the changing rooms is strictly prohibited. Any attendee found to be using their phone in the changing village will be considered to have committed a serious breach of these conditions.</w:t>
      </w:r>
    </w:p>
    <w:p w14:paraId="3472E86F"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The promoters do not accept responsibility for property. Lockers are available for 20p in the changing rooms and should be used for the safe keeping of all belongings. Please minimise the number of kit bags brought poolside as they can be a safety hazard.</w:t>
      </w:r>
    </w:p>
    <w:p w14:paraId="374BB361"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Do not wear outdoor shoes poolside as this can cause the spread of germs. Clean and appropriate poolside footwear should be worn by swimmers and coaches. Swimmers will not be</w:t>
      </w:r>
      <w:r>
        <w:rPr>
          <w:rFonts w:asciiTheme="minorEastAsia" w:hAnsiTheme="minorEastAsia" w:cstheme="minorEastAsia"/>
          <w:sz w:val="22"/>
          <w:szCs w:val="22"/>
          <w:lang w:val="en-GB"/>
        </w:rPr>
        <w:t xml:space="preserve"> </w:t>
      </w:r>
      <w:r>
        <w:rPr>
          <w:rFonts w:asciiTheme="minorEastAsia" w:hAnsiTheme="minorEastAsia" w:cstheme="minorEastAsia" w:hint="eastAsia"/>
          <w:sz w:val="22"/>
          <w:szCs w:val="22"/>
        </w:rPr>
        <w:t>allowed in the spectating area once the meet has started</w:t>
      </w:r>
      <w:r>
        <w:rPr>
          <w:rFonts w:asciiTheme="minorEastAsia" w:hAnsiTheme="minorEastAsia" w:cstheme="minorEastAsia" w:hint="eastAsia"/>
          <w:sz w:val="22"/>
          <w:szCs w:val="22"/>
          <w:lang w:val="en-GB"/>
        </w:rPr>
        <w:t>.</w:t>
      </w:r>
    </w:p>
    <w:p w14:paraId="6E2D6DE5"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Charges as follows: </w:t>
      </w:r>
      <w:r>
        <w:rPr>
          <w:rFonts w:asciiTheme="minorEastAsia" w:hAnsiTheme="minorEastAsia" w:cstheme="minorEastAsia"/>
          <w:sz w:val="22"/>
          <w:szCs w:val="22"/>
          <w:lang w:val="en-GB"/>
        </w:rPr>
        <w:t xml:space="preserve">Sports System </w:t>
      </w:r>
      <w:r>
        <w:rPr>
          <w:rFonts w:asciiTheme="minorEastAsia" w:hAnsiTheme="minorEastAsia" w:cstheme="minorEastAsia" w:hint="eastAsia"/>
          <w:sz w:val="22"/>
          <w:szCs w:val="22"/>
        </w:rPr>
        <w:t xml:space="preserve">Entry fees £7.50 per event, </w:t>
      </w:r>
      <w:r>
        <w:rPr>
          <w:rFonts w:asciiTheme="minorEastAsia" w:hAnsiTheme="minorEastAsia" w:cstheme="minorEastAsia"/>
          <w:sz w:val="22"/>
          <w:szCs w:val="22"/>
          <w:lang w:val="en-GB"/>
        </w:rPr>
        <w:t xml:space="preserve">Individual entries submitted by email will be charged £8.50 per event. </w:t>
      </w:r>
      <w:r>
        <w:rPr>
          <w:rFonts w:asciiTheme="minorEastAsia" w:hAnsiTheme="minorEastAsia" w:cstheme="minorEastAsia" w:hint="eastAsia"/>
          <w:sz w:val="22"/>
          <w:szCs w:val="22"/>
        </w:rPr>
        <w:t xml:space="preserve">Coaches </w:t>
      </w:r>
      <w:r>
        <w:rPr>
          <w:rFonts w:asciiTheme="minorEastAsia" w:hAnsiTheme="minorEastAsia" w:cstheme="minorEastAsia"/>
          <w:sz w:val="22"/>
          <w:szCs w:val="22"/>
          <w:lang w:val="en-GB"/>
        </w:rPr>
        <w:t xml:space="preserve">and Team Managers </w:t>
      </w:r>
      <w:r>
        <w:rPr>
          <w:rFonts w:asciiTheme="minorEastAsia" w:hAnsiTheme="minorEastAsia" w:cstheme="minorEastAsia" w:hint="eastAsia"/>
          <w:sz w:val="22"/>
          <w:szCs w:val="22"/>
        </w:rPr>
        <w:t>passes £15.00 per day, £20.00 for the full weekend. Spectator entry will be a colour coded wrist band and will be charged at £5.00 full day and £3 per session.</w:t>
      </w:r>
    </w:p>
    <w:p w14:paraId="5FDDEC57"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Warm up protocol: Coaches are asked to manage the lanes their swimmers are using during the warm up sessions.</w:t>
      </w:r>
      <w:r>
        <w:rPr>
          <w:rFonts w:asciiTheme="minorEastAsia" w:hAnsiTheme="minorEastAsia" w:cstheme="minorEastAsia"/>
          <w:sz w:val="22"/>
          <w:szCs w:val="22"/>
          <w:lang w:val="en-GB"/>
        </w:rPr>
        <w:t xml:space="preserve"> Lane allocation will be communicated to visiting clubs and individual entrants no later than 1 week prior to competition.</w:t>
      </w:r>
    </w:p>
    <w:p w14:paraId="5FC0B313"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All clubs entering are </w:t>
      </w:r>
      <w:r>
        <w:rPr>
          <w:rFonts w:asciiTheme="minorEastAsia" w:hAnsiTheme="minorEastAsia" w:cstheme="minorEastAsia"/>
          <w:sz w:val="22"/>
          <w:szCs w:val="22"/>
          <w:lang w:val="en-GB"/>
        </w:rPr>
        <w:t>asked</w:t>
      </w:r>
      <w:r>
        <w:rPr>
          <w:rFonts w:asciiTheme="minorEastAsia" w:hAnsiTheme="minorEastAsia" w:cstheme="minorEastAsia" w:hint="eastAsia"/>
          <w:sz w:val="22"/>
          <w:szCs w:val="22"/>
        </w:rPr>
        <w:t xml:space="preserve"> to provide </w:t>
      </w:r>
      <w:r>
        <w:rPr>
          <w:rFonts w:asciiTheme="minorEastAsia" w:hAnsiTheme="minorEastAsia" w:cstheme="minorEastAsia"/>
          <w:sz w:val="22"/>
          <w:szCs w:val="22"/>
          <w:lang w:val="en-GB"/>
        </w:rPr>
        <w:t>a minimum of 1</w:t>
      </w:r>
      <w:r>
        <w:rPr>
          <w:rFonts w:asciiTheme="minorEastAsia" w:hAnsiTheme="minorEastAsia" w:cstheme="minorEastAsia" w:hint="eastAsia"/>
          <w:sz w:val="22"/>
          <w:szCs w:val="22"/>
        </w:rPr>
        <w:t xml:space="preserve"> </w:t>
      </w:r>
      <w:r>
        <w:rPr>
          <w:rFonts w:asciiTheme="minorEastAsia" w:hAnsiTheme="minorEastAsia" w:cstheme="minorEastAsia"/>
          <w:sz w:val="22"/>
          <w:szCs w:val="22"/>
          <w:lang w:val="en-GB"/>
        </w:rPr>
        <w:t xml:space="preserve">qualified </w:t>
      </w:r>
      <w:r>
        <w:rPr>
          <w:rFonts w:asciiTheme="minorEastAsia" w:hAnsiTheme="minorEastAsia" w:cstheme="minorEastAsia" w:hint="eastAsia"/>
          <w:sz w:val="22"/>
          <w:szCs w:val="22"/>
        </w:rPr>
        <w:t>official</w:t>
      </w:r>
      <w:r>
        <w:rPr>
          <w:rFonts w:asciiTheme="minorEastAsia" w:hAnsiTheme="minorEastAsia" w:cstheme="minorEastAsia"/>
          <w:sz w:val="22"/>
          <w:szCs w:val="22"/>
          <w:lang w:val="en-GB"/>
        </w:rPr>
        <w:t xml:space="preserve"> per 10 swimmers for each session</w:t>
      </w:r>
      <w:r>
        <w:rPr>
          <w:rFonts w:asciiTheme="minorEastAsia" w:hAnsiTheme="minorEastAsia" w:cstheme="minorEastAsia" w:hint="eastAsia"/>
          <w:sz w:val="22"/>
          <w:szCs w:val="22"/>
        </w:rPr>
        <w:t xml:space="preserve">. </w:t>
      </w:r>
      <w:r>
        <w:rPr>
          <w:rFonts w:asciiTheme="minorEastAsia" w:hAnsiTheme="minorEastAsia" w:cstheme="minorEastAsia"/>
          <w:sz w:val="22"/>
          <w:szCs w:val="22"/>
          <w:lang w:val="en-GB"/>
        </w:rPr>
        <w:t xml:space="preserve">Officials in training are welcome and requests for training roles and mentoring will be accommodated where possible. </w:t>
      </w:r>
      <w:r>
        <w:rPr>
          <w:rFonts w:asciiTheme="minorEastAsia" w:hAnsiTheme="minorEastAsia" w:cstheme="minorEastAsia" w:hint="eastAsia"/>
          <w:sz w:val="22"/>
          <w:szCs w:val="22"/>
        </w:rPr>
        <w:t>Those volunteering to officiate will be provided with refreshments and</w:t>
      </w:r>
      <w:r>
        <w:rPr>
          <w:rFonts w:asciiTheme="minorEastAsia" w:hAnsiTheme="minorEastAsia" w:cstheme="minorEastAsia"/>
          <w:sz w:val="22"/>
          <w:szCs w:val="22"/>
          <w:lang w:val="en-GB"/>
        </w:rPr>
        <w:t xml:space="preserve"> a light meal between sessions.</w:t>
      </w:r>
    </w:p>
    <w:p w14:paraId="7EA2C833"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Any matter not covered by these conditions will be determined by the Promoter and Referee, subject to Swim England Laws, Regulations and the Swim England Technical Rules of Racing.</w:t>
      </w:r>
    </w:p>
    <w:p w14:paraId="45E746BC"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Spot Prizes </w:t>
      </w:r>
      <w:r>
        <w:rPr>
          <w:rFonts w:asciiTheme="minorEastAsia" w:hAnsiTheme="minorEastAsia" w:cstheme="minorEastAsia"/>
          <w:sz w:val="22"/>
          <w:szCs w:val="22"/>
          <w:lang w:val="en-GB"/>
        </w:rPr>
        <w:t xml:space="preserve">will </w:t>
      </w:r>
      <w:r>
        <w:rPr>
          <w:rFonts w:asciiTheme="minorEastAsia" w:hAnsiTheme="minorEastAsia" w:cstheme="minorEastAsia" w:hint="eastAsia"/>
          <w:sz w:val="22"/>
          <w:szCs w:val="22"/>
        </w:rPr>
        <w:t>be presented throughout the meet</w:t>
      </w:r>
      <w:r>
        <w:rPr>
          <w:rFonts w:asciiTheme="minorEastAsia" w:hAnsiTheme="minorEastAsia" w:cstheme="minorEastAsia"/>
          <w:sz w:val="22"/>
          <w:szCs w:val="22"/>
          <w:lang w:val="en-GB"/>
        </w:rPr>
        <w:t>.</w:t>
      </w:r>
    </w:p>
    <w:p w14:paraId="54917E07" w14:textId="77777777" w:rsidR="00873B65" w:rsidRDefault="00000000">
      <w:pPr>
        <w:numPr>
          <w:ilvl w:val="0"/>
          <w:numId w:val="1"/>
        </w:numPr>
        <w:rPr>
          <w:rFonts w:asciiTheme="minorEastAsia" w:hAnsiTheme="minorEastAsia" w:cstheme="minorEastAsia"/>
          <w:sz w:val="22"/>
          <w:szCs w:val="22"/>
        </w:rPr>
      </w:pPr>
      <w:r>
        <w:rPr>
          <w:rFonts w:asciiTheme="minorEastAsia" w:hAnsiTheme="minorEastAsia" w:cstheme="minorEastAsia" w:hint="eastAsia"/>
          <w:sz w:val="22"/>
          <w:szCs w:val="22"/>
        </w:rPr>
        <w:t xml:space="preserve">The promoter is </w:t>
      </w:r>
      <w:r>
        <w:rPr>
          <w:rFonts w:asciiTheme="minorEastAsia" w:hAnsiTheme="minorEastAsia" w:cstheme="minorEastAsia" w:hint="eastAsia"/>
          <w:sz w:val="22"/>
          <w:szCs w:val="22"/>
          <w:lang w:val="en-GB"/>
        </w:rPr>
        <w:t>Claire Loynes</w:t>
      </w:r>
      <w:r>
        <w:rPr>
          <w:rFonts w:asciiTheme="minorEastAsia" w:hAnsiTheme="minorEastAsia" w:cstheme="minorEastAsia" w:hint="eastAsia"/>
          <w:sz w:val="22"/>
          <w:szCs w:val="22"/>
        </w:rPr>
        <w:t xml:space="preserve"> on behalf of </w:t>
      </w:r>
      <w:r>
        <w:rPr>
          <w:rFonts w:asciiTheme="minorEastAsia" w:hAnsiTheme="minorEastAsia" w:cstheme="minorEastAsia" w:hint="eastAsia"/>
          <w:sz w:val="22"/>
          <w:szCs w:val="22"/>
          <w:lang w:val="en-GB"/>
        </w:rPr>
        <w:t xml:space="preserve">City of Lincoln Pentaqua </w:t>
      </w:r>
      <w:r>
        <w:rPr>
          <w:rFonts w:asciiTheme="minorEastAsia" w:hAnsiTheme="minorEastAsia" w:cstheme="minorEastAsia" w:hint="eastAsia"/>
          <w:sz w:val="22"/>
          <w:szCs w:val="22"/>
        </w:rPr>
        <w:t>Swimming Club. There may be a day promoter undertaking the duties of promoter.</w:t>
      </w:r>
    </w:p>
    <w:p w14:paraId="6C9CA350" w14:textId="77777777" w:rsidR="00873B65" w:rsidRDefault="00873B65">
      <w:pPr>
        <w:rPr>
          <w:rFonts w:asciiTheme="minorEastAsia" w:hAnsiTheme="minorEastAsia" w:cstheme="minorEastAsia"/>
        </w:rPr>
      </w:pPr>
    </w:p>
    <w:sectPr w:rsidR="00873B65">
      <w:headerReference w:type="default" r:id="rId11"/>
      <w:pgSz w:w="11906" w:h="16838"/>
      <w:pgMar w:top="2857"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06B2" w14:textId="77777777" w:rsidR="002857ED" w:rsidRDefault="002857ED">
      <w:r>
        <w:separator/>
      </w:r>
    </w:p>
  </w:endnote>
  <w:endnote w:type="continuationSeparator" w:id="0">
    <w:p w14:paraId="2DA79C4B" w14:textId="77777777" w:rsidR="002857ED" w:rsidRDefault="0028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2337" w14:textId="77777777" w:rsidR="002857ED" w:rsidRDefault="002857ED">
      <w:r>
        <w:separator/>
      </w:r>
    </w:p>
  </w:footnote>
  <w:footnote w:type="continuationSeparator" w:id="0">
    <w:p w14:paraId="65A42345" w14:textId="77777777" w:rsidR="002857ED" w:rsidRDefault="0028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C19C" w14:textId="77777777" w:rsidR="00873B65" w:rsidRDefault="00000000">
    <w:pPr>
      <w:jc w:val="center"/>
      <w:rPr>
        <w:b/>
        <w:bCs/>
        <w:color w:val="262626" w:themeColor="text1" w:themeTint="D9"/>
        <w:sz w:val="28"/>
        <w:szCs w:val="28"/>
        <w:lang w:val="en-GB"/>
        <w14:shadow w14:blurRad="0" w14:dist="38100" w14:dir="2700000" w14:sx="100000" w14:sy="100000" w14:kx="0" w14:ky="0" w14:algn="bl">
          <w14:schemeClr w14:val="accent5"/>
        </w14:shadow>
        <w14:textOutline w14:w="13462" w14:cap="flat" w14:cmpd="sng" w14:algn="ctr">
          <w14:solidFill>
            <w14:schemeClr w14:val="bg1"/>
          </w14:solidFill>
          <w14:prstDash w14:val="solid"/>
          <w14:round/>
        </w14:textOutline>
      </w:rPr>
    </w:pPr>
    <w:r>
      <w:rPr>
        <w:noProof/>
        <w:lang w:val="en-GB"/>
      </w:rPr>
      <w:drawing>
        <wp:anchor distT="0" distB="0" distL="114300" distR="114300" simplePos="0" relativeHeight="251660288" behindDoc="1" locked="0" layoutInCell="1" allowOverlap="1" wp14:anchorId="72897D52" wp14:editId="1F99A49C">
          <wp:simplePos x="0" y="0"/>
          <wp:positionH relativeFrom="column">
            <wp:posOffset>1743710</wp:posOffset>
          </wp:positionH>
          <wp:positionV relativeFrom="paragraph">
            <wp:posOffset>-20955</wp:posOffset>
          </wp:positionV>
          <wp:extent cx="1786890" cy="1390650"/>
          <wp:effectExtent l="0" t="0" r="0" b="0"/>
          <wp:wrapThrough wrapText="bothSides">
            <wp:wrapPolygon edited="0">
              <wp:start x="0" y="0"/>
              <wp:lineTo x="0" y="21304"/>
              <wp:lineTo x="21416" y="21304"/>
              <wp:lineTo x="21416" y="0"/>
              <wp:lineTo x="0" y="0"/>
            </wp:wrapPolygon>
          </wp:wrapThrough>
          <wp:docPr id="2" name="Picture 2" descr="Snowstorm logo_m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nowstorm logo_mk4"/>
                  <pic:cNvPicPr>
                    <a:picLocks noChangeAspect="1"/>
                  </pic:cNvPicPr>
                </pic:nvPicPr>
                <pic:blipFill>
                  <a:blip r:embed="rId1"/>
                  <a:srcRect t="7476" b="10255"/>
                  <a:stretch>
                    <a:fillRect/>
                  </a:stretch>
                </pic:blipFill>
                <pic:spPr>
                  <a:xfrm>
                    <a:off x="0" y="0"/>
                    <a:ext cx="1786890" cy="1390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25B88"/>
    <w:multiLevelType w:val="singleLevel"/>
    <w:tmpl w:val="6DA25B88"/>
    <w:lvl w:ilvl="0">
      <w:start w:val="1"/>
      <w:numFmt w:val="decimal"/>
      <w:lvlText w:val="%1."/>
      <w:lvlJc w:val="left"/>
      <w:pPr>
        <w:tabs>
          <w:tab w:val="left" w:pos="425"/>
        </w:tabs>
        <w:ind w:left="425" w:hanging="425"/>
      </w:pPr>
      <w:rPr>
        <w:rFonts w:hint="default"/>
        <w:sz w:val="24"/>
        <w:szCs w:val="24"/>
      </w:rPr>
    </w:lvl>
  </w:abstractNum>
  <w:num w:numId="1" w16cid:durableId="181517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EE95423"/>
    <w:rsid w:val="002857ED"/>
    <w:rsid w:val="00547DA7"/>
    <w:rsid w:val="005E0A1D"/>
    <w:rsid w:val="00873B65"/>
    <w:rsid w:val="143F7BB4"/>
    <w:rsid w:val="23B95F65"/>
    <w:rsid w:val="2554432C"/>
    <w:rsid w:val="32B137D0"/>
    <w:rsid w:val="33520C83"/>
    <w:rsid w:val="414447A8"/>
    <w:rsid w:val="43760B22"/>
    <w:rsid w:val="43AA2082"/>
    <w:rsid w:val="4D6B792C"/>
    <w:rsid w:val="4F055BB9"/>
    <w:rsid w:val="5BF07618"/>
    <w:rsid w:val="5FCF49FC"/>
    <w:rsid w:val="78845B5B"/>
    <w:rsid w:val="7EE9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AEBB6E"/>
  <w15:docId w15:val="{7542D9A0-D5EA-4A29-918E-CFC87B38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aire.loynes@pentaqua.org"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Millns</dc:creator>
  <cp:lastModifiedBy>Claire Loynes</cp:lastModifiedBy>
  <cp:revision>2</cp:revision>
  <dcterms:created xsi:type="dcterms:W3CDTF">2025-05-23T11:27:00Z</dcterms:created>
  <dcterms:modified xsi:type="dcterms:W3CDTF">2025-07-31T18:09:00Z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F8E300B6468648059063760B3D48730B_13</vt:lpwstr>
  </property>
</Properties>
</file>